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AD" w:rsidRDefault="00BA4EAD" w:rsidP="00B772DF">
      <w:pPr>
        <w:jc w:val="center"/>
      </w:pPr>
      <w:r>
        <w:t>ACTA DE ASAMBLEA GENERAL ORDINARIA</w:t>
      </w:r>
      <w:r w:rsidR="00607CDE">
        <w:t xml:space="preserve"> </w:t>
      </w:r>
    </w:p>
    <w:p w:rsidR="00BA4EAD" w:rsidRDefault="00BA4EAD" w:rsidP="00B772DF">
      <w:pPr>
        <w:jc w:val="both"/>
      </w:pPr>
      <w:r>
        <w:t xml:space="preserve">En la ciudad de........... (Localidad – Dpto.) ............. a los.................. días del mes de............................... del 20......., siendo las........... </w:t>
      </w:r>
      <w:proofErr w:type="spellStart"/>
      <w:r>
        <w:t>hs</w:t>
      </w:r>
      <w:proofErr w:type="spellEnd"/>
      <w:r w:rsidR="00C96724">
        <w:t>.</w:t>
      </w:r>
      <w:r>
        <w:t>, se constituye en la sede del establecimiento escolar</w:t>
      </w:r>
      <w:r>
        <w:rPr>
          <w:color w:val="FF0000"/>
        </w:rPr>
        <w:t xml:space="preserve"> </w:t>
      </w:r>
      <w:r w:rsidRPr="00C96724">
        <w:t>………………………………………………..</w:t>
      </w:r>
      <w:r>
        <w:t>, la Asamblea General Ordinaria, con la presencia de un total de</w:t>
      </w:r>
      <w:r w:rsidR="00C96724">
        <w:t xml:space="preserve"> </w:t>
      </w:r>
      <w:r>
        <w:t xml:space="preserve">........... Socios en condiciones de votar. Se deja constancia que al no lograrse el quórum requerido (la mitad más uno) a la hora mencionada para el inicio de la </w:t>
      </w:r>
      <w:r w:rsidR="00981C7B">
        <w:t>A</w:t>
      </w:r>
      <w:r>
        <w:t xml:space="preserve">samblea, se </w:t>
      </w:r>
      <w:r w:rsidR="000228CF">
        <w:t>da por inic</w:t>
      </w:r>
      <w:r w:rsidR="00CC0E52">
        <w:t>i</w:t>
      </w:r>
      <w:r w:rsidR="000228CF">
        <w:t>ada</w:t>
      </w:r>
      <w:r>
        <w:t xml:space="preserve"> una vez transcurridos 60 (sesenta) minutos de la hora estipulada, </w:t>
      </w:r>
      <w:r w:rsidR="000228CF">
        <w:t>dándose</w:t>
      </w:r>
      <w:r>
        <w:t xml:space="preserve"> lectura al </w:t>
      </w:r>
      <w:r w:rsidR="00981C7B">
        <w:t xml:space="preserve">siguiente </w:t>
      </w:r>
      <w:r w:rsidR="00981C7B" w:rsidRPr="00981C7B">
        <w:rPr>
          <w:b/>
        </w:rPr>
        <w:t>O</w:t>
      </w:r>
      <w:r w:rsidRPr="00981C7B">
        <w:rPr>
          <w:b/>
        </w:rPr>
        <w:t>rden del día</w:t>
      </w:r>
      <w:r>
        <w:t>:</w:t>
      </w:r>
    </w:p>
    <w:p w:rsidR="00C96724" w:rsidRDefault="00C96724" w:rsidP="00C96724">
      <w:pPr>
        <w:pStyle w:val="Prrafodelista"/>
        <w:numPr>
          <w:ilvl w:val="0"/>
          <w:numId w:val="5"/>
        </w:numPr>
        <w:jc w:val="both"/>
      </w:pPr>
      <w:r>
        <w:t>Apertura de la Asamblea y lectura del Orden del Día.</w:t>
      </w:r>
    </w:p>
    <w:p w:rsidR="00C96724" w:rsidRDefault="00C96724" w:rsidP="00C96724">
      <w:pPr>
        <w:pStyle w:val="Prrafodelista"/>
        <w:numPr>
          <w:ilvl w:val="0"/>
          <w:numId w:val="5"/>
        </w:numPr>
        <w:jc w:val="both"/>
      </w:pPr>
      <w:r>
        <w:t>Elección de dos (2) Socios activos para firmar el Acta de la Asamblea.</w:t>
      </w:r>
    </w:p>
    <w:p w:rsidR="00C96724" w:rsidRDefault="00C96724" w:rsidP="00C96724">
      <w:pPr>
        <w:pStyle w:val="Prrafodelista"/>
        <w:numPr>
          <w:ilvl w:val="0"/>
          <w:numId w:val="5"/>
        </w:numPr>
        <w:jc w:val="both"/>
      </w:pPr>
      <w:r>
        <w:t>Lectura y consideración de Balance, Memoria Anual e Informe de la Comisión Revisora de Cuentas, para su aprobación.</w:t>
      </w:r>
    </w:p>
    <w:p w:rsidR="00C96724" w:rsidRDefault="00C96724" w:rsidP="00C96724">
      <w:pPr>
        <w:pStyle w:val="Prrafodelista"/>
        <w:numPr>
          <w:ilvl w:val="0"/>
          <w:numId w:val="5"/>
        </w:numPr>
        <w:jc w:val="both"/>
      </w:pPr>
      <w:r>
        <w:t xml:space="preserve">Presentación </w:t>
      </w:r>
      <w:r w:rsidR="009A314F">
        <w:t xml:space="preserve">y lectura </w:t>
      </w:r>
      <w:r>
        <w:t xml:space="preserve">de la </w:t>
      </w:r>
      <w:r w:rsidRPr="007916C0">
        <w:rPr>
          <w:sz w:val="24"/>
          <w:szCs w:val="24"/>
        </w:rPr>
        <w:t xml:space="preserve">Declaración Jurada de </w:t>
      </w:r>
      <w:r>
        <w:rPr>
          <w:sz w:val="24"/>
          <w:szCs w:val="24"/>
        </w:rPr>
        <w:t>Fondos Disponibles a la realización de</w:t>
      </w:r>
      <w:r w:rsidRPr="007916C0">
        <w:rPr>
          <w:sz w:val="24"/>
          <w:szCs w:val="24"/>
        </w:rPr>
        <w:t xml:space="preserve"> la Asamblea</w:t>
      </w:r>
      <w:r>
        <w:rPr>
          <w:sz w:val="24"/>
          <w:szCs w:val="24"/>
        </w:rPr>
        <w:t xml:space="preserve"> e Informe de Inventarios de Bienes.</w:t>
      </w:r>
    </w:p>
    <w:p w:rsidR="00C96724" w:rsidRDefault="00C96724" w:rsidP="00C96724">
      <w:pPr>
        <w:pStyle w:val="Prrafodelista"/>
        <w:numPr>
          <w:ilvl w:val="0"/>
          <w:numId w:val="5"/>
        </w:numPr>
        <w:jc w:val="both"/>
      </w:pPr>
      <w:r>
        <w:t>Fijar monto de caja chica de Tesorería o delegar esta atribución en la Comisión Directiva.</w:t>
      </w:r>
    </w:p>
    <w:p w:rsidR="00C96724" w:rsidRDefault="00C96724" w:rsidP="00C96724">
      <w:pPr>
        <w:pStyle w:val="Prrafodelista"/>
        <w:numPr>
          <w:ilvl w:val="0"/>
          <w:numId w:val="5"/>
        </w:numPr>
        <w:jc w:val="both"/>
      </w:pPr>
      <w:r>
        <w:t>Fijar el monto de cuota social y forma de pago (mensual, anual, etc.) así como los aportes colaborativos y otras contribuciones o delegar su fijación en la Comisión Directiva.</w:t>
      </w:r>
    </w:p>
    <w:p w:rsidR="00C96724" w:rsidRPr="00981C7B" w:rsidRDefault="00C96724" w:rsidP="00C96724">
      <w:pPr>
        <w:pStyle w:val="Prrafodelista"/>
        <w:numPr>
          <w:ilvl w:val="0"/>
          <w:numId w:val="5"/>
        </w:numPr>
        <w:jc w:val="both"/>
        <w:rPr>
          <w:b/>
        </w:rPr>
      </w:pPr>
      <w:r>
        <w:t xml:space="preserve">Convocatoria a Reunión de Comisión Directiva a efectos de tratar el </w:t>
      </w:r>
      <w:r w:rsidR="00981C7B" w:rsidRPr="00981C7B">
        <w:rPr>
          <w:b/>
        </w:rPr>
        <w:t>P</w:t>
      </w:r>
      <w:r w:rsidRPr="00981C7B">
        <w:rPr>
          <w:b/>
        </w:rPr>
        <w:t>lan de trabajo anual.</w:t>
      </w:r>
    </w:p>
    <w:p w:rsidR="009A314F" w:rsidRDefault="009A314F" w:rsidP="009A314F">
      <w:pPr>
        <w:jc w:val="both"/>
      </w:pPr>
      <w:r>
        <w:t>Desarrollo de la Asamblea:</w:t>
      </w:r>
      <w:bookmarkStart w:id="0" w:name="_GoBack"/>
      <w:bookmarkEnd w:id="0"/>
    </w:p>
    <w:p w:rsidR="009A314F" w:rsidRDefault="009A314F" w:rsidP="009A314F">
      <w:pPr>
        <w:pStyle w:val="Prrafodelista"/>
        <w:numPr>
          <w:ilvl w:val="0"/>
          <w:numId w:val="6"/>
        </w:numPr>
        <w:jc w:val="both"/>
      </w:pPr>
      <w:r>
        <w:t>Lectura del orden del Día (se leen los puntos 2 a 7)</w:t>
      </w:r>
    </w:p>
    <w:p w:rsidR="00BA4EAD" w:rsidRDefault="00BA4EAD" w:rsidP="00B772DF">
      <w:pPr>
        <w:pStyle w:val="Prrafodelista"/>
        <w:numPr>
          <w:ilvl w:val="0"/>
          <w:numId w:val="6"/>
        </w:numPr>
        <w:jc w:val="both"/>
      </w:pPr>
      <w:r>
        <w:t>Se designa, para la firma del acta de la Asamblea, a dos asociados, Sr/a..........</w:t>
      </w:r>
      <w:r w:rsidR="00C96724">
        <w:t>........................</w:t>
      </w:r>
      <w:r>
        <w:t>.....</w:t>
      </w:r>
      <w:r w:rsidR="009A314F">
        <w:t>......</w:t>
      </w:r>
      <w:r>
        <w:t>....................................D.N.I.........................</w:t>
      </w:r>
      <w:r w:rsidR="009A314F">
        <w:t>….</w:t>
      </w:r>
      <w:r>
        <w:t>y</w:t>
      </w:r>
      <w:r w:rsidR="009A314F">
        <w:t xml:space="preserve"> </w:t>
      </w:r>
      <w:r w:rsidR="00C96724">
        <w:t>S</w:t>
      </w:r>
      <w:r>
        <w:t>r/</w:t>
      </w:r>
      <w:proofErr w:type="gramStart"/>
      <w:r>
        <w:t>a</w:t>
      </w:r>
      <w:r w:rsidR="00C96724">
        <w:t xml:space="preserve"> </w:t>
      </w:r>
      <w:r>
        <w:t>..............................</w:t>
      </w:r>
      <w:r w:rsidR="00C96724">
        <w:t>...........................</w:t>
      </w:r>
      <w:r w:rsidR="009A314F">
        <w:t>....</w:t>
      </w:r>
      <w:r>
        <w:t>..</w:t>
      </w:r>
      <w:proofErr w:type="gramEnd"/>
      <w:r>
        <w:t xml:space="preserve"> D.N.I........................................</w:t>
      </w:r>
    </w:p>
    <w:p w:rsidR="00C96724" w:rsidRDefault="00BA4EAD" w:rsidP="00C96724">
      <w:pPr>
        <w:pStyle w:val="Prrafodelista"/>
        <w:numPr>
          <w:ilvl w:val="0"/>
          <w:numId w:val="6"/>
        </w:numPr>
        <w:jc w:val="both"/>
      </w:pPr>
      <w:r>
        <w:t xml:space="preserve">Seguidamente se da lectura a la Memoria, Balance e Informe de la Comisión Revisora de Cuentas </w:t>
      </w:r>
      <w:r w:rsidR="009A314F">
        <w:t xml:space="preserve">, siendo esta considerada y </w:t>
      </w:r>
      <w:r w:rsidR="009A314F" w:rsidRPr="009A314F">
        <w:rPr>
          <w:b/>
        </w:rPr>
        <w:t>APROBADA</w:t>
      </w:r>
      <w:r w:rsidR="009A314F">
        <w:t xml:space="preserve"> - </w:t>
      </w:r>
      <w:r w:rsidR="009A314F" w:rsidRPr="009A314F">
        <w:rPr>
          <w:b/>
        </w:rPr>
        <w:t>NO APROBADA</w:t>
      </w:r>
      <w:r>
        <w:t xml:space="preserve"> </w:t>
      </w:r>
      <w:r w:rsidR="009A314F">
        <w:t>(tachar lo que no corresponda)</w:t>
      </w:r>
    </w:p>
    <w:p w:rsidR="009A314F" w:rsidRDefault="009A314F" w:rsidP="00C96724">
      <w:pPr>
        <w:pStyle w:val="Prrafodelista"/>
        <w:numPr>
          <w:ilvl w:val="0"/>
          <w:numId w:val="6"/>
        </w:numPr>
        <w:jc w:val="both"/>
      </w:pPr>
      <w:r>
        <w:t>Lectura de la Declaración Jurada de Fondos y del Inventario de Bienes</w:t>
      </w:r>
    </w:p>
    <w:p w:rsidR="009A314F" w:rsidRDefault="009A314F" w:rsidP="00C96724">
      <w:pPr>
        <w:pStyle w:val="Prrafodelista"/>
        <w:numPr>
          <w:ilvl w:val="0"/>
          <w:numId w:val="6"/>
        </w:numPr>
        <w:jc w:val="both"/>
      </w:pPr>
      <w:r>
        <w:t xml:space="preserve">Monto de </w:t>
      </w:r>
      <w:r>
        <w:rPr>
          <w:b/>
        </w:rPr>
        <w:t>C</w:t>
      </w:r>
      <w:r w:rsidRPr="009A314F">
        <w:rPr>
          <w:b/>
        </w:rPr>
        <w:t xml:space="preserve">aja </w:t>
      </w:r>
      <w:r>
        <w:rPr>
          <w:b/>
        </w:rPr>
        <w:t>C</w:t>
      </w:r>
      <w:r w:rsidRPr="009A314F">
        <w:rPr>
          <w:b/>
        </w:rPr>
        <w:t>hica</w:t>
      </w:r>
      <w:r>
        <w:rPr>
          <w:b/>
        </w:rPr>
        <w:t xml:space="preserve"> </w:t>
      </w:r>
      <w:r>
        <w:t>o delegación en la Comisión Directiva</w:t>
      </w:r>
    </w:p>
    <w:p w:rsidR="009A314F" w:rsidRDefault="009A314F" w:rsidP="00C96724">
      <w:pPr>
        <w:pStyle w:val="Prrafodelista"/>
        <w:numPr>
          <w:ilvl w:val="0"/>
          <w:numId w:val="6"/>
        </w:numPr>
        <w:jc w:val="both"/>
      </w:pPr>
      <w:r>
        <w:t xml:space="preserve">Monto de </w:t>
      </w:r>
      <w:r>
        <w:rPr>
          <w:b/>
        </w:rPr>
        <w:t xml:space="preserve">Cuota Social y forma de pago </w:t>
      </w:r>
      <w:r>
        <w:t>o delegación en Comisión Directiva</w:t>
      </w:r>
    </w:p>
    <w:p w:rsidR="009A314F" w:rsidRDefault="009A314F" w:rsidP="00C96724">
      <w:pPr>
        <w:pStyle w:val="Prrafodelista"/>
        <w:numPr>
          <w:ilvl w:val="0"/>
          <w:numId w:val="6"/>
        </w:numPr>
        <w:jc w:val="both"/>
      </w:pPr>
      <w:r>
        <w:t>Fecha de la primera reunión de Comisión Directiva para tratar el Plan de Trabajo Anual</w:t>
      </w:r>
    </w:p>
    <w:p w:rsidR="00BA4EAD" w:rsidRDefault="00BA4EAD" w:rsidP="00C96724">
      <w:pPr>
        <w:jc w:val="both"/>
      </w:pPr>
      <w:r w:rsidRPr="00BA4EAD">
        <w:t xml:space="preserve">Finalizado el tratamiento del orden del día, se da por finalizado el acto, siendo </w:t>
      </w:r>
      <w:proofErr w:type="gramStart"/>
      <w:r w:rsidRPr="00BA4EAD">
        <w:t xml:space="preserve">las </w:t>
      </w:r>
      <w:r w:rsidR="00C96724">
        <w:t>......</w:t>
      </w:r>
      <w:proofErr w:type="gramEnd"/>
      <w:r w:rsidR="00C96724">
        <w:t xml:space="preserve"> </w:t>
      </w:r>
      <w:proofErr w:type="spellStart"/>
      <w:r w:rsidR="00C96724">
        <w:t>hs</w:t>
      </w:r>
      <w:proofErr w:type="spellEnd"/>
      <w:r w:rsidR="00C96724">
        <w:t>. del día de la fecha.</w:t>
      </w:r>
    </w:p>
    <w:p w:rsidR="009A314F" w:rsidRDefault="009A314F" w:rsidP="00B772DF">
      <w:pPr>
        <w:ind w:left="2124" w:firstLine="708"/>
        <w:jc w:val="both"/>
      </w:pPr>
    </w:p>
    <w:p w:rsidR="00BA4EAD" w:rsidRDefault="00BA4EAD" w:rsidP="00B772DF">
      <w:pPr>
        <w:ind w:left="2124" w:firstLine="708"/>
        <w:jc w:val="both"/>
      </w:pPr>
      <w:r w:rsidRPr="00BA4EAD">
        <w:t>Secretario</w:t>
      </w:r>
      <w:r>
        <w:tab/>
      </w:r>
      <w:r>
        <w:tab/>
      </w:r>
      <w:r>
        <w:tab/>
      </w:r>
      <w:r>
        <w:tab/>
      </w:r>
      <w:r w:rsidRPr="00BA4EAD">
        <w:t xml:space="preserve"> Presidente</w:t>
      </w:r>
    </w:p>
    <w:p w:rsidR="009A314F" w:rsidRDefault="009A314F" w:rsidP="00B772DF">
      <w:pPr>
        <w:ind w:left="2124" w:firstLine="708"/>
        <w:jc w:val="both"/>
      </w:pPr>
    </w:p>
    <w:p w:rsidR="00BA4EAD" w:rsidRDefault="00BA4EAD" w:rsidP="00B772DF">
      <w:pPr>
        <w:ind w:left="2124" w:firstLine="708"/>
        <w:jc w:val="both"/>
      </w:pPr>
      <w:r w:rsidRPr="00BA4EAD">
        <w:t xml:space="preserve">Asambleísta </w:t>
      </w:r>
      <w:r>
        <w:tab/>
      </w:r>
      <w:r>
        <w:tab/>
      </w:r>
      <w:r>
        <w:tab/>
      </w:r>
      <w:r>
        <w:tab/>
      </w:r>
      <w:r w:rsidRPr="00BA4EAD">
        <w:t>Asambleísta</w:t>
      </w:r>
    </w:p>
    <w:sectPr w:rsidR="00BA4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6C4"/>
    <w:multiLevelType w:val="hybridMultilevel"/>
    <w:tmpl w:val="3D7E6B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43A7"/>
    <w:multiLevelType w:val="hybridMultilevel"/>
    <w:tmpl w:val="8CB699AA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BAC13D7"/>
    <w:multiLevelType w:val="hybridMultilevel"/>
    <w:tmpl w:val="16B2FC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D16A3"/>
    <w:multiLevelType w:val="hybridMultilevel"/>
    <w:tmpl w:val="314229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616F3"/>
    <w:multiLevelType w:val="hybridMultilevel"/>
    <w:tmpl w:val="386E52A2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560A0491"/>
    <w:multiLevelType w:val="hybridMultilevel"/>
    <w:tmpl w:val="296A50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AD"/>
    <w:rsid w:val="000228CF"/>
    <w:rsid w:val="00286424"/>
    <w:rsid w:val="00607CDE"/>
    <w:rsid w:val="00676765"/>
    <w:rsid w:val="00900BA0"/>
    <w:rsid w:val="00917736"/>
    <w:rsid w:val="00981C7B"/>
    <w:rsid w:val="009A314F"/>
    <w:rsid w:val="00B772DF"/>
    <w:rsid w:val="00BA4EAD"/>
    <w:rsid w:val="00C96724"/>
    <w:rsid w:val="00CC0E52"/>
    <w:rsid w:val="00D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4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5</cp:revision>
  <dcterms:created xsi:type="dcterms:W3CDTF">2017-04-11T14:21:00Z</dcterms:created>
  <dcterms:modified xsi:type="dcterms:W3CDTF">2017-04-18T15:24:00Z</dcterms:modified>
</cp:coreProperties>
</file>